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E2" w:rsidRDefault="004C437E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2.25pt;margin-top:46pt;width:528.95pt;height:145.7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3"/>
                    <w:gridCol w:w="8639"/>
                    <w:gridCol w:w="87"/>
                  </w:tblGrid>
                  <w:tr w:rsidR="002B36DD">
                    <w:trPr>
                      <w:trHeight w:hRule="exact" w:val="693"/>
                    </w:trPr>
                    <w:tc>
                      <w:tcPr>
                        <w:tcW w:w="1853" w:type="dxa"/>
                        <w:vMerge w:val="restart"/>
                      </w:tcPr>
                      <w:p w:rsidR="002B36DD" w:rsidRDefault="00F213E2">
                        <w:pPr>
                          <w:spacing w:before="2" w:after="3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6655" cy="114300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6655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26" w:type="dxa"/>
                        <w:gridSpan w:val="2"/>
                        <w:tcBorders>
                          <w:bottom w:val="single" w:sz="11" w:space="0" w:color="01007F"/>
                        </w:tcBorders>
                        <w:vAlign w:val="center"/>
                      </w:tcPr>
                      <w:p w:rsidR="002B36DD" w:rsidRDefault="00F213E2">
                        <w:pPr>
                          <w:spacing w:before="267" w:after="58" w:line="367" w:lineRule="exact"/>
                          <w:ind w:right="5"/>
                          <w:jc w:val="right"/>
                          <w:textAlignment w:val="baseline"/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</w:pPr>
                        <w:r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  <w:t>PROCUREMENT DEPARTMENT</w:t>
                        </w:r>
                      </w:p>
                    </w:tc>
                  </w:tr>
                  <w:tr w:rsidR="002B36DD">
                    <w:trPr>
                      <w:trHeight w:hRule="exact" w:val="1141"/>
                    </w:trPr>
                    <w:tc>
                      <w:tcPr>
                        <w:tcW w:w="1853" w:type="dxa"/>
                        <w:vMerge/>
                      </w:tcPr>
                      <w:p w:rsidR="002B36DD" w:rsidRDefault="002B36DD"/>
                    </w:tc>
                    <w:tc>
                      <w:tcPr>
                        <w:tcW w:w="8639" w:type="dxa"/>
                        <w:tcBorders>
                          <w:top w:val="single" w:sz="11" w:space="0" w:color="01007F"/>
                        </w:tcBorders>
                      </w:tcPr>
                      <w:p w:rsidR="002B36DD" w:rsidRDefault="002B36DD"/>
                    </w:tc>
                    <w:tc>
                      <w:tcPr>
                        <w:tcW w:w="87" w:type="dxa"/>
                      </w:tcPr>
                      <w:p w:rsidR="002B36DD" w:rsidRDefault="002B36DD"/>
                    </w:tc>
                  </w:tr>
                </w:tbl>
                <w:p w:rsidR="002B36DD" w:rsidRDefault="002B36DD">
                  <w:pPr>
                    <w:spacing w:after="10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F213E2">
        <w:rPr>
          <w:rFonts w:ascii="Arial" w:eastAsia="Arial" w:hAnsi="Arial"/>
          <w:color w:val="000000"/>
          <w:sz w:val="24"/>
        </w:rPr>
        <w:t>Memo To:</w:t>
      </w:r>
      <w:r w:rsidR="00F213E2">
        <w:rPr>
          <w:rFonts w:ascii="Arial" w:eastAsia="Arial" w:hAnsi="Arial"/>
          <w:color w:val="000000"/>
          <w:sz w:val="24"/>
        </w:rPr>
        <w:tab/>
        <w:t xml:space="preserve">All Bidders of York County </w:t>
      </w:r>
    </w:p>
    <w:p w:rsidR="002B36DD" w:rsidRDefault="00F213E2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RFP-</w:t>
      </w:r>
      <w:r w:rsidR="0084025C">
        <w:rPr>
          <w:rFonts w:ascii="Arial" w:eastAsia="Arial" w:hAnsi="Arial"/>
          <w:color w:val="000000"/>
          <w:sz w:val="24"/>
        </w:rPr>
        <w:t>2910</w:t>
      </w:r>
    </w:p>
    <w:p w:rsidR="002B36DD" w:rsidRDefault="00F213E2">
      <w:pPr>
        <w:tabs>
          <w:tab w:val="left" w:pos="2160"/>
        </w:tabs>
        <w:spacing w:before="285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From:</w:t>
      </w:r>
      <w:r>
        <w:rPr>
          <w:rFonts w:ascii="Arial" w:eastAsia="Arial" w:hAnsi="Arial"/>
          <w:color w:val="000000"/>
          <w:sz w:val="24"/>
        </w:rPr>
        <w:tab/>
        <w:t>Teria G. Sheffield, Procurement Director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Subject:</w:t>
      </w: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Contract Negotiations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Date:</w:t>
      </w:r>
      <w:r>
        <w:rPr>
          <w:rFonts w:ascii="Arial" w:eastAsia="Arial" w:hAnsi="Arial"/>
          <w:color w:val="000000"/>
          <w:sz w:val="24"/>
        </w:rPr>
        <w:tab/>
      </w:r>
      <w:r w:rsidR="0084025C">
        <w:rPr>
          <w:rFonts w:ascii="Arial" w:eastAsia="Arial" w:hAnsi="Arial"/>
          <w:color w:val="000000"/>
          <w:sz w:val="24"/>
        </w:rPr>
        <w:t>03</w:t>
      </w:r>
      <w:r w:rsidR="00163818">
        <w:rPr>
          <w:rFonts w:ascii="Arial" w:eastAsia="Arial" w:hAnsi="Arial"/>
          <w:color w:val="000000"/>
          <w:sz w:val="24"/>
        </w:rPr>
        <w:t>/</w:t>
      </w:r>
      <w:r w:rsidR="0084025C">
        <w:rPr>
          <w:rFonts w:ascii="Arial" w:eastAsia="Arial" w:hAnsi="Arial"/>
          <w:color w:val="000000"/>
          <w:sz w:val="24"/>
        </w:rPr>
        <w:t>08</w:t>
      </w:r>
      <w:r w:rsidR="00163818">
        <w:rPr>
          <w:rFonts w:ascii="Arial" w:eastAsia="Arial" w:hAnsi="Arial"/>
          <w:color w:val="000000"/>
          <w:sz w:val="24"/>
        </w:rPr>
        <w:t>/202</w:t>
      </w:r>
      <w:r w:rsidR="0084025C">
        <w:rPr>
          <w:rFonts w:ascii="Arial" w:eastAsia="Arial" w:hAnsi="Arial"/>
          <w:color w:val="000000"/>
          <w:sz w:val="24"/>
        </w:rPr>
        <w:t>4</w:t>
      </w:r>
    </w:p>
    <w:p w:rsidR="00163818" w:rsidRDefault="00163818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</w:p>
    <w:p w:rsidR="003620E7" w:rsidRDefault="00163818" w:rsidP="003620E7">
      <w:pPr>
        <w:spacing w:after="160" w:line="259" w:lineRule="auto"/>
        <w:ind w:left="288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Solicitations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for R</w:t>
      </w:r>
      <w:bookmarkStart w:id="0" w:name="_GoBack"/>
      <w:bookmarkEnd w:id="0"/>
      <w:r>
        <w:rPr>
          <w:rFonts w:ascii="Arial" w:eastAsia="Arial" w:hAnsi="Arial"/>
          <w:color w:val="000000"/>
          <w:sz w:val="24"/>
          <w:szCs w:val="24"/>
        </w:rPr>
        <w:t>FP 2</w:t>
      </w:r>
      <w:r w:rsidR="0084025C">
        <w:rPr>
          <w:rFonts w:ascii="Arial" w:eastAsia="Arial" w:hAnsi="Arial"/>
          <w:color w:val="000000"/>
          <w:sz w:val="24"/>
          <w:szCs w:val="24"/>
        </w:rPr>
        <w:t xml:space="preserve">910 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were received on </w:t>
      </w:r>
      <w:r w:rsidR="0084025C">
        <w:rPr>
          <w:rFonts w:ascii="Arial" w:eastAsia="Arial" w:hAnsi="Arial"/>
          <w:color w:val="000000"/>
          <w:sz w:val="24"/>
          <w:szCs w:val="24"/>
        </w:rPr>
        <w:t>February 7, 2024</w:t>
      </w:r>
      <w:r>
        <w:rPr>
          <w:rFonts w:ascii="Arial" w:eastAsia="Arial" w:hAnsi="Arial"/>
          <w:color w:val="000000"/>
          <w:sz w:val="24"/>
          <w:szCs w:val="24"/>
        </w:rPr>
        <w:t>.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 w:rsidR="009A47DB" w:rsidRPr="00163818">
        <w:rPr>
          <w:rFonts w:ascii="Arial" w:eastAsiaTheme="minorHAnsi" w:hAnsi="Arial" w:cs="Arial"/>
          <w:sz w:val="24"/>
          <w:szCs w:val="24"/>
        </w:rPr>
        <w:t>C</w:t>
      </w:r>
      <w:r w:rsidR="00DC7716">
        <w:rPr>
          <w:rFonts w:ascii="Arial" w:eastAsiaTheme="minorHAnsi" w:hAnsi="Arial" w:cs="Arial"/>
          <w:sz w:val="24"/>
          <w:szCs w:val="24"/>
        </w:rPr>
        <w:t>ounty C</w:t>
      </w:r>
      <w:r w:rsidR="009A47DB" w:rsidRPr="00163818">
        <w:rPr>
          <w:rFonts w:ascii="Arial" w:eastAsiaTheme="minorHAnsi" w:hAnsi="Arial" w:cs="Arial"/>
          <w:sz w:val="24"/>
          <w:szCs w:val="24"/>
        </w:rPr>
        <w:t>ouncil authorize</w:t>
      </w:r>
      <w:r w:rsidR="009A47DB">
        <w:rPr>
          <w:rFonts w:ascii="Arial" w:eastAsiaTheme="minorHAnsi" w:hAnsi="Arial" w:cs="Arial"/>
          <w:sz w:val="24"/>
          <w:szCs w:val="24"/>
        </w:rPr>
        <w:t>d</w:t>
      </w:r>
      <w:r w:rsidR="009A47DB" w:rsidRPr="00163818">
        <w:rPr>
          <w:rFonts w:ascii="Arial" w:eastAsiaTheme="minorHAnsi" w:hAnsi="Arial" w:cs="Arial"/>
          <w:sz w:val="24"/>
          <w:szCs w:val="24"/>
        </w:rPr>
        <w:t xml:space="preserve"> contract negotiations </w:t>
      </w:r>
      <w:r w:rsidR="009A47DB">
        <w:rPr>
          <w:rFonts w:ascii="Arial" w:eastAsiaTheme="minorHAnsi" w:hAnsi="Arial" w:cs="Arial"/>
          <w:sz w:val="24"/>
          <w:szCs w:val="24"/>
        </w:rPr>
        <w:t xml:space="preserve">for </w:t>
      </w:r>
      <w:r w:rsidR="0084025C">
        <w:rPr>
          <w:rFonts w:ascii="Arial" w:eastAsiaTheme="minorHAnsi" w:hAnsi="Arial" w:cs="Arial"/>
          <w:sz w:val="24"/>
          <w:szCs w:val="24"/>
        </w:rPr>
        <w:t xml:space="preserve">the purchase of an automated ballistic identification system on March 4, 2024.  </w:t>
      </w:r>
    </w:p>
    <w:p w:rsidR="00DC7716" w:rsidRPr="00DC7716" w:rsidRDefault="004D5A35" w:rsidP="00DC7716">
      <w:pPr>
        <w:spacing w:after="160" w:line="259" w:lineRule="auto"/>
        <w:ind w:left="288"/>
      </w:pPr>
      <w:r>
        <w:rPr>
          <w:rFonts w:ascii="Arial" w:eastAsiaTheme="minorHAnsi" w:hAnsi="Arial" w:cs="Arial"/>
          <w:sz w:val="24"/>
          <w:szCs w:val="24"/>
        </w:rPr>
        <w:t>Status of negotiations</w:t>
      </w:r>
      <w:r w:rsidR="0094212F">
        <w:rPr>
          <w:rFonts w:ascii="Arial" w:eastAsiaTheme="minorHAnsi" w:hAnsi="Arial" w:cs="Arial"/>
          <w:sz w:val="24"/>
          <w:szCs w:val="24"/>
        </w:rPr>
        <w:t xml:space="preserve"> are updated as soon as they become available. You are encouraged to check the York County website at </w:t>
      </w:r>
      <w:hyperlink r:id="rId7" w:history="1">
        <w:r w:rsidR="0094212F" w:rsidRPr="00C43758">
          <w:rPr>
            <w:rStyle w:val="Hyperlink"/>
            <w:sz w:val="24"/>
            <w:szCs w:val="24"/>
          </w:rPr>
          <w:t>York, SC | Official Website (yorkcountygov.com)</w:t>
        </w:r>
      </w:hyperlink>
      <w:r w:rsidR="00DC7716">
        <w:t>.</w:t>
      </w:r>
    </w:p>
    <w:p w:rsidR="00DC7716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 w:rsidRPr="00F213E2">
        <w:rPr>
          <w:rFonts w:ascii="Arial" w:eastAsia="Arial" w:hAnsi="Arial"/>
          <w:color w:val="000000"/>
          <w:sz w:val="24"/>
          <w:szCs w:val="24"/>
        </w:rPr>
        <w:t>We sincerely</w:t>
      </w:r>
      <w:r>
        <w:rPr>
          <w:rFonts w:ascii="Arial" w:eastAsia="Arial" w:hAnsi="Arial"/>
          <w:color w:val="000000"/>
          <w:sz w:val="24"/>
        </w:rPr>
        <w:t xml:space="preserve"> appreciate your time involved in submitting a </w:t>
      </w:r>
      <w:r w:rsidR="003620E7">
        <w:rPr>
          <w:rFonts w:ascii="Arial" w:eastAsia="Arial" w:hAnsi="Arial"/>
          <w:color w:val="000000"/>
          <w:sz w:val="24"/>
        </w:rPr>
        <w:t>solicitation</w:t>
      </w:r>
      <w:r>
        <w:rPr>
          <w:rFonts w:ascii="Arial" w:eastAsia="Arial" w:hAnsi="Arial"/>
          <w:color w:val="000000"/>
          <w:sz w:val="24"/>
        </w:rPr>
        <w:t>.</w:t>
      </w: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2B36DD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</w:t>
      </w:r>
      <w:r w:rsidR="0084025C">
        <w:rPr>
          <w:rFonts w:ascii="Arial" w:eastAsia="Arial" w:hAnsi="Arial"/>
          <w:color w:val="000000"/>
          <w:sz w:val="24"/>
        </w:rPr>
        <w:t>910</w:t>
      </w:r>
      <w:r w:rsidR="00163818">
        <w:rPr>
          <w:rFonts w:ascii="Arial" w:eastAsia="Arial" w:hAnsi="Arial"/>
          <w:color w:val="000000"/>
          <w:sz w:val="24"/>
        </w:rPr>
        <w:t>cn</w:t>
      </w:r>
      <w:r>
        <w:rPr>
          <w:rFonts w:ascii="Arial" w:eastAsia="Arial" w:hAnsi="Arial"/>
          <w:color w:val="000000"/>
          <w:sz w:val="24"/>
        </w:rPr>
        <w:br/>
        <w:t>TGS/</w:t>
      </w:r>
      <w:r w:rsidR="0084025C">
        <w:rPr>
          <w:rFonts w:ascii="Arial" w:eastAsia="Arial" w:hAnsi="Arial"/>
          <w:color w:val="000000"/>
          <w:sz w:val="24"/>
        </w:rPr>
        <w:t>ka</w:t>
      </w: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P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  <w:sectPr w:rsidR="00DC7716" w:rsidRPr="00DC7716">
          <w:pgSz w:w="12240" w:h="15840"/>
          <w:pgMar w:top="3834" w:right="816" w:bottom="984" w:left="845" w:header="720" w:footer="720" w:gutter="0"/>
          <w:cols w:space="720"/>
        </w:sectPr>
      </w:pPr>
    </w:p>
    <w:p w:rsidR="002B36DD" w:rsidRDefault="00F213E2" w:rsidP="00DC7716">
      <w:pPr>
        <w:spacing w:before="2" w:line="205" w:lineRule="exact"/>
        <w:ind w:left="1440" w:firstLine="720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>PO Box 180, 6 South Congress Street, York, SC 29745</w:t>
      </w:r>
    </w:p>
    <w:p w:rsidR="002B36DD" w:rsidRDefault="00F213E2">
      <w:pPr>
        <w:spacing w:before="1" w:line="204" w:lineRule="exact"/>
        <w:jc w:val="center"/>
        <w:textAlignment w:val="baseline"/>
        <w:rPr>
          <w:rFonts w:ascii="Arial" w:eastAsia="Arial" w:hAnsi="Arial"/>
          <w:color w:val="01007F"/>
          <w:spacing w:val="6"/>
          <w:sz w:val="18"/>
        </w:rPr>
      </w:pPr>
      <w:r>
        <w:rPr>
          <w:rFonts w:ascii="Arial" w:eastAsia="Arial" w:hAnsi="Arial"/>
          <w:color w:val="01007F"/>
          <w:spacing w:val="6"/>
          <w:sz w:val="18"/>
        </w:rPr>
        <w:t xml:space="preserve">Telephone: 803-684-8520 Fax: 803-684-8580 Web: </w:t>
      </w:r>
      <w:hyperlink r:id="rId8">
        <w:r>
          <w:rPr>
            <w:rFonts w:ascii="Arial" w:eastAsia="Arial" w:hAnsi="Arial"/>
            <w:color w:val="0000FF"/>
            <w:spacing w:val="6"/>
            <w:sz w:val="18"/>
            <w:u w:val="single"/>
          </w:rPr>
          <w:t>www.yorkcountygov.com</w:t>
        </w:r>
      </w:hyperlink>
      <w:r>
        <w:rPr>
          <w:rFonts w:ascii="Arial" w:eastAsia="Arial" w:hAnsi="Arial"/>
          <w:color w:val="01007F"/>
          <w:spacing w:val="6"/>
          <w:sz w:val="18"/>
        </w:rPr>
        <w:t xml:space="preserve"> </w:t>
      </w:r>
    </w:p>
    <w:sectPr w:rsidR="002B36DD">
      <w:type w:val="continuous"/>
      <w:pgSz w:w="12240" w:h="15840"/>
      <w:pgMar w:top="3834" w:right="816" w:bottom="984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53" w:rsidRDefault="00F213E2">
      <w:r>
        <w:separator/>
      </w:r>
    </w:p>
  </w:endnote>
  <w:endnote w:type="continuationSeparator" w:id="0">
    <w:p w:rsidR="00950353" w:rsidRDefault="00F2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DD" w:rsidRDefault="002B36DD"/>
  </w:footnote>
  <w:footnote w:type="continuationSeparator" w:id="0">
    <w:p w:rsidR="002B36DD" w:rsidRDefault="00F2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DD"/>
    <w:rsid w:val="00163818"/>
    <w:rsid w:val="002B36DD"/>
    <w:rsid w:val="002D3267"/>
    <w:rsid w:val="003620E7"/>
    <w:rsid w:val="003C6E03"/>
    <w:rsid w:val="00444F98"/>
    <w:rsid w:val="004C437E"/>
    <w:rsid w:val="004D5A35"/>
    <w:rsid w:val="005E4692"/>
    <w:rsid w:val="00815222"/>
    <w:rsid w:val="0084025C"/>
    <w:rsid w:val="0094212F"/>
    <w:rsid w:val="00950353"/>
    <w:rsid w:val="009A47DB"/>
    <w:rsid w:val="00A000F1"/>
    <w:rsid w:val="00C43758"/>
    <w:rsid w:val="00D9358A"/>
    <w:rsid w:val="00DC7716"/>
    <w:rsid w:val="00E9614E"/>
    <w:rsid w:val="00F213E2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B2D1834"/>
  <w15:docId w15:val="{ED5FC0B9-905B-4680-83DC-0219162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countygov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rkcountygov.com/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 – CONSULTING SERVICES FOR A PUBLIC SAFETY COMMUNICATIONS SYSTEM</vt:lpstr>
    </vt:vector>
  </TitlesOfParts>
  <Company>York County Government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– CONSULTING SERVICES FOR A PUBLIC SAFETY COMMUNICATIONS SYSTEM</dc:title>
  <dc:creator>larsond</dc:creator>
  <cp:lastModifiedBy>Auten, Kendyl</cp:lastModifiedBy>
  <cp:revision>2</cp:revision>
  <dcterms:created xsi:type="dcterms:W3CDTF">2024-03-08T15:38:00Z</dcterms:created>
  <dcterms:modified xsi:type="dcterms:W3CDTF">2024-03-08T15:38:00Z</dcterms:modified>
</cp:coreProperties>
</file>